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 w:val="false"/>
          <w:bCs w:val="false"/>
          <w:i/>
          <w:i/>
          <w:iCs/>
          <w:sz w:val="24"/>
          <w:szCs w:val="24"/>
        </w:rPr>
      </w:pPr>
      <w:r>
        <w:rPr>
          <w:b w:val="false"/>
          <w:bCs w:val="false"/>
          <w:i/>
          <w:iCs/>
          <w:sz w:val="24"/>
          <w:szCs w:val="24"/>
        </w:rPr>
        <w:t>Der Test mit den voranstehenden Lernaufgaben (zwei Wochen vorher übermittel</w:t>
      </w:r>
      <w:r>
        <w:rPr>
          <w:b w:val="false"/>
          <w:bCs w:val="false"/>
          <w:i/>
          <w:iCs/>
          <w:sz w:val="24"/>
          <w:szCs w:val="24"/>
        </w:rPr>
        <w:t>t</w:t>
      </w:r>
      <w:r>
        <w:rPr>
          <w:b w:val="false"/>
          <w:bCs w:val="false"/>
          <w:i/>
          <w:iCs/>
          <w:sz w:val="24"/>
          <w:szCs w:val="24"/>
        </w:rPr>
        <w:t>) wurde konzipiert für die Überprüfung zu den Unterrichtseinheiten zu wirtschaftspolitischen Grundorientierungen sowie Fiskal-/ Finanzpolitik. Er wurde nur in Grundkursen eingesetzt, im Profilkurs lagen die Anforderungen höher, man könnte dem aber durch einzelne Veränderungen auch gerecht werden</w:t>
      </w:r>
    </w:p>
    <w:p>
      <w:pPr>
        <w:pStyle w:val="Normal"/>
        <w:rPr>
          <w:sz w:val="24"/>
          <w:szCs w:val="24"/>
        </w:rPr>
      </w:pPr>
      <w:r>
        <w:rPr/>
      </w:r>
    </w:p>
    <w:p>
      <w:pPr>
        <w:pStyle w:val="Normal"/>
        <w:rPr>
          <w:sz w:val="24"/>
          <w:szCs w:val="24"/>
        </w:rPr>
      </w:pPr>
      <w:r>
        <w:rPr/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Vorbereitende Lernaufgaben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Teil I – Wirtschaftpolitische Grundorientierungen: Nachfrage- und Angebotsorientierung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1) Erklären Sie die Bedeutung der keynesianischen Forderung, der Staat solle seine Einnahmen/ Ausgaben „antizyklisch“ einsetzen, um die Konjunktur zu stabilisieren!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2) Erklären Sie stichwortartig die Rolle und Aufgaben des Staates in der angebotsorientierten Wirtschaftspolitik!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3) Erklären Sie den nachfrageorientierten „Multiplikatoreffekt“ in der Theorie!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4) Erklären Sie, warum es bei nachfrageorientierter Wirtschaftspolitik oft zu steigender Staatsverschuldung kommt!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5) Erklären Sie, warum eine kreditfinanzierte Erhöhung der Staatsausgaben zu mehr gesamtwirtschaftlicher Nachfrage führt!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Teil II – Staatshaushalt und Staatsverschuldung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1) Erklären Sie die Staatsquote!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2) Nennen Sie Funktionen des Staatshaushalts!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3) Erklären Sie die Begriffe Bonität, Rendite, Zins und Tilgung für eine Staatsanleihe!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4) Erklären Sie den Begriff „Nettoneuverschuldung“!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5) Nennen Sie mögliche Gefahren hoher Staatsverschuldung!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12wp1                                                           Test Nr. 1                                               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Name: </w:t>
      </w:r>
      <w:r>
        <w:rPr>
          <w:sz w:val="24"/>
          <w:szCs w:val="24"/>
          <w:u w:val="single"/>
        </w:rPr>
        <w:t xml:space="preserve">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(bitte eintragen)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Kreuzen Sie ALLE richtigen Antworten an bzw. tragen Sie die richtigen Antworten ein!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Hinweise: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1. Jede Aufgabe erhält 3 Punkte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2. Es ist immer mindestens eine Antwort richtig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3. Eine falsche Antwort führt bei mehreren Antwortmöglichkeiten zur Löschung der Punkte dieser Aufgabe, eine fehlende zu anteiligem Punktabzug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Aufgabe 1 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In der nachfrageorientierten Wirtschaftspolitik ist es Aufgabe des Staates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a) im Boom zu sparen und in der Rezession die Ausgaben zu erhöhen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b) seinen Haushalt antizyklisch einzusetzen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c) die Konjunkturschwankungen zu glätten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d) die Kosten der Unternehmen zu senken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e) Inflation zu vermeiden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Aufgabe 2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 der angebotsorientierten Politik soll der Staat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a) die Wettbewerbsfähigkeit der Unternehmen stärken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b) Staatsausgaben eher verringern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c) selbst in großem Rahmen investieren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d) den öffentlichen Dienst ausweiten, um Arbeitsplätze zu schaffen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e) langfristige Stabilität der Wirtschaft anstreben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Aufgabe 3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Antizyklische Finanzpolitik bedeutet, dass der Staat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a) im Boom die Einnahmen (Steuern) erhöht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b) in der Rezession die Ausgaben kürzt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c) im Boom die Einnahmen (Steuern) senkt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d) in der Rezession die Ausgaben erhöht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e) keine Antwort ist richtig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Aufgabe 4 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Ökonom A schlägt der Regierung vor, den staatlichen Mindestlohn abzuschaffen. A ist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a) nachfrageorientiert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b) angebotsorientiert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Aufgabe 5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Kreditfinanzierte Staatsausgaben führen zu höherer gesamtwirtschaftlicher Nachfrage, weil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Aufgabe 6 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Der Staatshaushalt hat folgende drei Grundfunktionen: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2.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Aufgabe 7 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Staatsausgaben und Staatsquote können in folgendem Verhältnis zueinander stehen: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a) Je höher, desto geringer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b) Je geringer, desto höher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c) Je höher, desto höher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d) Je geringer, desto geringer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e) Keine Antwort ist richtig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Aufgabe 8 </w:t>
      </w:r>
    </w:p>
    <w:p>
      <w:pPr>
        <w:pStyle w:val="Normal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Zins und Sicherheit einer Staatsanleihe stehen in folgendem Verhältnis: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a) Je höher, desto höher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b) Je geringer, desto geringer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c) Je höher, desto geringer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d) Je geringer, desto höher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e) Keine Antwort ist richtig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Aufgabe 9 </w:t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Folgende Aussage/n </w:t>
      </w:r>
      <w:r>
        <w:rPr>
          <w:b/>
          <w:sz w:val="24"/>
          <w:szCs w:val="24"/>
        </w:rPr>
        <w:t>trifft/ treffen immer zu</w:t>
      </w:r>
      <w:r>
        <w:rPr>
          <w:sz w:val="24"/>
          <w:szCs w:val="24"/>
        </w:rPr>
        <w:t xml:space="preserve">: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a) Hohe Bonität eines Staates sorgt für niedrige Zinsen der Staatsanleihen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b) Der Zins einer Staatsanleihe beeinflusst die Rendite für den Käufer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c) Hohe Staatsverschuldung führt zu hoher Bonität eines Staates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d) Alle Antworten sind richtig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e) Keine Antwort ist richtig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Aufgabe 10 </w:t>
      </w:r>
    </w:p>
    <w:p>
      <w:pPr>
        <w:pStyle w:val="Normal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Die folgenden Begriffspaare passen zueinander: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a) Hohe Staatsverschuldung – crowding-out-Effekte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b) Angebotsorientierung – Interventionismus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c) Nachfrageorientierung – Multiplikatoreffekt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d) Strukturelle Arbeitslosigkeit – Funktion des Staatshaushalts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e) Nettoneuverschuldung – Schuldenzuwachs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Maximale Punktzahl: 30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Erreichte Punktzahl: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Erreichte Note: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Notenschlüssel: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30 – 27 = 1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26 – 23 = 2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22 – 19 = 3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18 – 15 = 4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14 – 08 = 5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07 – 00 = 6 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12wp1, erwartete Antworten Test Nr. 1 vom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1abc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2abe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3ad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4b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5 … der Staat Güter und Dienstleistungen nachfragt und damit Beschäftigung und Löhne schafft (Multiplikatoreffekt)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6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1. Bereitstellungsfunktion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2. Stabilisierungsfunktion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3. Verteilungsfunktion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7cd (auch ab denkbar)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8cd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9ab </w:t>
      </w:r>
    </w:p>
    <w:p>
      <w:pPr>
        <w:pStyle w:val="Normal"/>
        <w:rPr>
          <w:rFonts w:ascii="Times New Roman" w:hAnsi="Times New Roman" w:cs="Arial"/>
          <w:b w:val="false"/>
          <w:bCs w:val="false"/>
          <w:sz w:val="24"/>
          <w:szCs w:val="24"/>
        </w:rPr>
      </w:pPr>
      <w:r>
        <w:rPr>
          <w:rStyle w:val="Strong"/>
          <w:rFonts w:cs="Arial"/>
          <w:b w:val="false"/>
          <w:bCs w:val="false"/>
          <w:sz w:val="24"/>
          <w:szCs w:val="24"/>
        </w:rPr>
        <w:t xml:space="preserve">10ace </w:t>
      </w:r>
    </w:p>
    <w:sectPr>
      <w:type w:val="nextPage"/>
      <w:pgSz w:w="11906" w:h="16838"/>
      <w:pgMar w:left="1134" w:right="737" w:gutter="0" w:header="0" w:top="851" w:footer="0" w:bottom="567"/>
      <w:lnNumType w:countBy="5" w:restart="continuous" w:distance="2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Mono">
    <w:altName w:val="Courier New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b29ed"/>
    <w:pPr>
      <w:widowControl/>
      <w:suppressLineNumbers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Heading1">
    <w:name w:val="Heading 1"/>
    <w:basedOn w:val="Berschrift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Berschrift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Berschrift"/>
    <w:next w:val="BodyText"/>
    <w:qFormat/>
    <w:pPr>
      <w:numPr>
        <w:ilvl w:val="2"/>
        <w:numId w:val="2"/>
      </w:numPr>
      <w:suppressLineNumbers w:val="0"/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Berschrift"/>
    <w:next w:val="BodyText"/>
    <w:qFormat/>
    <w:pPr>
      <w:numPr>
        <w:ilvl w:val="3"/>
        <w:numId w:val="1"/>
      </w:numPr>
      <w:suppressLineNumbers w:val="0"/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enumber1">
    <w:name w:val="line number1"/>
    <w:basedOn w:val="DefaultParagraphFont"/>
    <w:uiPriority w:val="99"/>
    <w:semiHidden/>
    <w:unhideWhenUsed/>
    <w:qFormat/>
    <w:rsid w:val="008b29ed"/>
    <w:rPr/>
  </w:style>
  <w:style w:type="character" w:styleId="LineNumber">
    <w:name w:val="Line Number"/>
    <w:rPr/>
  </w:style>
  <w:style w:type="character" w:styleId="Aufzhlungszeichen">
    <w:name w:val="Aufzählungszeichen"/>
    <w:qFormat/>
    <w:rPr>
      <w:rFonts w:ascii="OpenSymbol;Arial Unicode MS" w:hAnsi="OpenSymbol;Arial Unicode MS" w:eastAsia="OpenSymbol;Arial Unicode MS" w:cs="OpenSymbol;Arial Unicode MS"/>
    </w:rPr>
  </w:style>
  <w:style w:type="character" w:styleId="Strong">
    <w:name w:val="Strong"/>
    <w:qFormat/>
    <w:rPr>
      <w:b/>
      <w:bCs/>
    </w:rPr>
  </w:style>
  <w:style w:type="character" w:styleId="FuzeileZchn">
    <w:name w:val="Fußzeile Zchn"/>
    <w:basedOn w:val="Absatz-Standardschriftart"/>
    <w:qFormat/>
    <w:rPr/>
  </w:style>
  <w:style w:type="character" w:styleId="KopfzeileZchn">
    <w:name w:val="Kopfzeile Zchn"/>
    <w:basedOn w:val="Absatz-Standardschriftart"/>
    <w:qFormat/>
    <w:rPr/>
  </w:style>
  <w:style w:type="character" w:styleId="Emphasis">
    <w:name w:val="Emphasis"/>
    <w:qFormat/>
    <w:rPr>
      <w:i/>
      <w:iCs/>
    </w:rPr>
  </w:style>
  <w:style w:type="character" w:styleId="Jpfdse">
    <w:name w:val="jpfdse"/>
    <w:basedOn w:val="Absatz-Standardschriftart"/>
    <w:qFormat/>
    <w:rPr/>
  </w:style>
  <w:style w:type="character" w:styleId="Hgkelc">
    <w:name w:val="hgkelc"/>
    <w:basedOn w:val="Absatz-Standardschriftart"/>
    <w:qFormat/>
    <w:rPr/>
  </w:style>
  <w:style w:type="character" w:styleId="Absatz-Standardschriftart">
    <w:name w:val="Absatz-Standardschriftart"/>
    <w:qFormat/>
    <w:rPr/>
  </w:style>
  <w:style w:type="character" w:styleId="WW8Num48z0">
    <w:name w:val="WW8Num48z0"/>
    <w:qFormat/>
    <w:rPr/>
  </w:style>
  <w:style w:type="character" w:styleId="WW8Num47z0">
    <w:name w:val="WW8Num47z0"/>
    <w:qFormat/>
    <w:rPr>
      <w:rFonts w:ascii="Wingdings" w:hAnsi="Wingdings" w:cs="Wingdings"/>
    </w:rPr>
  </w:style>
  <w:style w:type="character" w:styleId="WW8Num46z0">
    <w:name w:val="WW8Num46z0"/>
    <w:qFormat/>
    <w:rPr/>
  </w:style>
  <w:style w:type="character" w:styleId="WW8Num45z0">
    <w:name w:val="WW8Num45z0"/>
    <w:qFormat/>
    <w:rPr/>
  </w:style>
  <w:style w:type="character" w:styleId="WW8Num44z0">
    <w:name w:val="WW8Num44z0"/>
    <w:qFormat/>
    <w:rPr/>
  </w:style>
  <w:style w:type="character" w:styleId="WW8Num43z3">
    <w:name w:val="WW8Num43z3"/>
    <w:qFormat/>
    <w:rPr>
      <w:rFonts w:ascii="Symbol" w:hAnsi="Symbol" w:cs="Symbol"/>
    </w:rPr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Times New Roman" w:hAnsi="Times New Roman" w:eastAsia="Times New Roman" w:cs="Times New Roman"/>
    </w:rPr>
  </w:style>
  <w:style w:type="character" w:styleId="WW8Num42z0">
    <w:name w:val="WW8Num42z0"/>
    <w:qFormat/>
    <w:rPr/>
  </w:style>
  <w:style w:type="character" w:styleId="WW8Num41z0">
    <w:name w:val="WW8Num41z0"/>
    <w:qFormat/>
    <w:rPr/>
  </w:style>
  <w:style w:type="character" w:styleId="WW8Num40z0">
    <w:name w:val="WW8Num40z0"/>
    <w:qFormat/>
    <w:rPr/>
  </w:style>
  <w:style w:type="character" w:styleId="WW8Num39z0">
    <w:name w:val="WW8Num39z0"/>
    <w:qFormat/>
    <w:rPr>
      <w:rFonts w:ascii="Wingdings" w:hAnsi="Wingdings" w:cs="Wingdings"/>
    </w:rPr>
  </w:style>
  <w:style w:type="character" w:styleId="WW8Num38z0">
    <w:name w:val="WW8Num38z0"/>
    <w:qFormat/>
    <w:rPr>
      <w:rFonts w:ascii="Symbol" w:hAnsi="Symbol" w:cs="Symbol"/>
    </w:rPr>
  </w:style>
  <w:style w:type="character" w:styleId="WW8Num37z0">
    <w:name w:val="WW8Num37z0"/>
    <w:qFormat/>
    <w:rPr/>
  </w:style>
  <w:style w:type="character" w:styleId="WW8Num36z0">
    <w:name w:val="WW8Num36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2z0">
    <w:name w:val="WW8Num32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2z3">
    <w:name w:val="WW8Num22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1z1">
    <w:name w:val="WW8Num11z1"/>
    <w:qFormat/>
    <w:rPr/>
  </w:style>
  <w:style w:type="character" w:styleId="WW8Num1z0">
    <w:name w:val="WW8Num1z0"/>
    <w:qFormat/>
    <w:rPr/>
  </w:style>
  <w:style w:type="character" w:styleId="WW8Num10z1">
    <w:name w:val="WW8Num10z1"/>
    <w:qFormat/>
    <w:rPr/>
  </w:style>
  <w:style w:type="character" w:styleId="WW8Num28z0">
    <w:name w:val="WW8Num28z0"/>
    <w:qFormat/>
    <w:rPr>
      <w:rFonts w:ascii="Symbol" w:hAnsi="Symbol" w:cs="OpenSymbol;Arial Unicode MS"/>
    </w:rPr>
  </w:style>
  <w:style w:type="character" w:styleId="WW8Num9z1">
    <w:name w:val="WW8Num9z1"/>
    <w:qFormat/>
    <w:rPr/>
  </w:style>
  <w:style w:type="character" w:styleId="WW8Num27z0">
    <w:name w:val="WW8Num27z0"/>
    <w:qFormat/>
    <w:rPr>
      <w:rFonts w:ascii="Symbol" w:hAnsi="Symbol" w:cs="OpenSymbol;Arial Unicode MS"/>
    </w:rPr>
  </w:style>
  <w:style w:type="character" w:styleId="WW8Num26z0">
    <w:name w:val="WW8Num26z0"/>
    <w:qFormat/>
    <w:rPr>
      <w:rFonts w:ascii="Symbol" w:hAnsi="Symbol" w:cs="OpenSymbol;Arial Unicode MS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4z0">
    <w:name w:val="WW8Num24z0"/>
    <w:qFormat/>
    <w:rPr>
      <w:rFonts w:ascii="Symbol" w:hAnsi="Symbol" w:cs="OpenSymbol;Arial Unicode MS"/>
    </w:rPr>
  </w:style>
  <w:style w:type="character" w:styleId="WW8Num23z0">
    <w:name w:val="WW8Num23z0"/>
    <w:qFormat/>
    <w:rPr>
      <w:rFonts w:ascii="Symbol" w:hAnsi="Symbol" w:cs="OpenSymbol;Arial Unicode MS"/>
    </w:rPr>
  </w:style>
  <w:style w:type="character" w:styleId="WW8Num22z0">
    <w:name w:val="WW8Num22z0"/>
    <w:qFormat/>
    <w:rPr>
      <w:rFonts w:ascii="Symbol" w:hAnsi="Symbol" w:cs="OpenSymbol;Arial Unicode MS"/>
    </w:rPr>
  </w:style>
  <w:style w:type="character" w:styleId="WW8Num21z0">
    <w:name w:val="WW8Num21z0"/>
    <w:qFormat/>
    <w:rPr>
      <w:rFonts w:ascii="Symbol" w:hAnsi="Symbol" w:cs="OpenSymbol;Arial Unicode MS"/>
    </w:rPr>
  </w:style>
  <w:style w:type="character" w:styleId="WW8Num20z0">
    <w:name w:val="WW8Num20z0"/>
    <w:qFormat/>
    <w:rPr>
      <w:rFonts w:ascii="Symbol" w:hAnsi="Symbol" w:cs="OpenSymbol;Arial Unicode MS"/>
    </w:rPr>
  </w:style>
  <w:style w:type="character" w:styleId="WW8Num19z0">
    <w:name w:val="WW8Num19z0"/>
    <w:qFormat/>
    <w:rPr>
      <w:rFonts w:ascii="Wingdings" w:hAnsi="Wingdings" w:cs="Wingdings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>
      <w:rFonts w:ascii="Wingdings" w:hAnsi="Wingdings" w:cs="Wingdings"/>
    </w:rPr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>
      <w:b/>
    </w:rPr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-undFuzeile">
    <w:name w:val="Kopf- und Fußzeile"/>
    <w:basedOn w:val="Normal"/>
    <w:qFormat/>
    <w:pPr>
      <w:suppressLineNumbers/>
      <w:tabs>
        <w:tab w:val="clear" w:pos="708"/>
        <w:tab w:val="center" w:pos="5017" w:leader="none"/>
        <w:tab w:val="right" w:pos="10035" w:leader="none"/>
      </w:tabs>
    </w:pPr>
    <w:rPr/>
  </w:style>
  <w:style w:type="paragraph" w:styleId="Footer">
    <w:name w:val="Footer"/>
    <w:basedOn w:val="Kopf-undFuzeile"/>
    <w:pPr>
      <w:suppressLineNumbers/>
    </w:pPr>
    <w:rPr/>
  </w:style>
  <w:style w:type="paragraph" w:styleId="Header">
    <w:name w:val="Header"/>
    <w:basedOn w:val="Kopf-undFuzeile"/>
    <w:pPr>
      <w:suppressLineNumbers/>
    </w:pPr>
    <w:rPr/>
  </w:style>
  <w:style w:type="paragraph" w:styleId="VorformatierterText">
    <w:name w:val="Vorformatierter Text"/>
    <w:basedOn w:val="Normal"/>
    <w:qFormat/>
    <w:pPr>
      <w:suppressLineNumbers w:val="0"/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andard">
    <w:name w:val="standard"/>
    <w:basedOn w:val="BodyText"/>
    <w:qFormat/>
    <w:pPr>
      <w:jc w:val="both"/>
    </w:pPr>
    <w:rPr>
      <w:i/>
    </w:rPr>
  </w:style>
  <w:style w:type="paragraph" w:styleId="HorizontaleLinie">
    <w:name w:val="Horizontale Lini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paragraph" w:styleId="Textkrper3">
    <w:name w:val="Textkörper 3"/>
    <w:basedOn w:val="Normal"/>
    <w:qFormat/>
    <w:pPr>
      <w:jc w:val="both"/>
    </w:pPr>
    <w:rPr>
      <w:b/>
    </w:rPr>
  </w:style>
  <w:style w:type="paragraph" w:styleId="Textkrper2">
    <w:name w:val="Textkörper 2"/>
    <w:basedOn w:val="Normal"/>
    <w:qFormat/>
    <w:pPr>
      <w:jc w:val="both"/>
    </w:pPr>
    <w:rPr/>
  </w:style>
  <w:style w:type="paragraph" w:styleId="Caption1111111111111111111111111111">
    <w:name w:val="Caption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">
    <w:name w:val="Caption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">
    <w:name w:val="Caption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">
    <w:name w:val="Caption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">
    <w:name w:val="Caption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">
    <w:name w:val="Caption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">
    <w:name w:val="Caption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">
    <w:name w:val="Caption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">
    <w:name w:val="Caption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">
    <w:name w:val="Caption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">
    <w:name w:val="Caption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">
    <w:name w:val="Caption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">
    <w:name w:val="Caption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8">
    <w:name w:val="WW8Num28"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Application>LibreOffice/24.2.3.2$Windows_X86_64 LibreOffice_project/433d9c2ded56988e8a90e6b2e771ee4e6a5ab2ba</Application>
  <AppVersion>15.0000</AppVersion>
  <Pages>4</Pages>
  <Words>607</Words>
  <Characters>3880</Characters>
  <CharactersWithSpaces>4715</CharactersWithSpaces>
  <Paragraphs>106</Paragraphs>
  <Company>Land Schleswig-Holstein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2025-05-05T12:33:00Z</dcterms:created>
  <dc:creator>Groh, Dr. Andreas (IQSH)</dc:creator>
  <dc:description/>
  <dc:language>de-DE</dc:language>
  <cp:lastModifiedBy/>
  <cp:lastPrinted>2025-09-10T18:21:32Z</cp:lastPrinted>
  <dcterms:modified xsi:type="dcterms:W3CDTF">2026-03-08T18:12:21Z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